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keepNext/>
        <w:spacing w:before="0" w:after="0"/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</w:rPr>
        <w:t>Дело № 2-</w:t>
      </w:r>
      <w:r>
        <w:rPr>
          <w:rFonts w:ascii="Times New Roman" w:eastAsia="Times New Roman" w:hAnsi="Times New Roman" w:cs="Times New Roman"/>
        </w:rPr>
        <w:t>3743</w:t>
      </w:r>
      <w:r>
        <w:rPr>
          <w:rFonts w:ascii="Times New Roman" w:eastAsia="Times New Roman" w:hAnsi="Times New Roman" w:cs="Times New Roman"/>
        </w:rPr>
        <w:t>-26</w:t>
      </w:r>
      <w:r>
        <w:rPr>
          <w:rFonts w:ascii="Times New Roman" w:eastAsia="Times New Roman" w:hAnsi="Times New Roman" w:cs="Times New Roman"/>
        </w:rPr>
        <w:t>10</w:t>
      </w:r>
      <w:r>
        <w:rPr>
          <w:rFonts w:ascii="Times New Roman" w:eastAsia="Times New Roman" w:hAnsi="Times New Roman" w:cs="Times New Roman"/>
        </w:rPr>
        <w:t>/202</w:t>
      </w:r>
      <w:r>
        <w:rPr>
          <w:rFonts w:ascii="Times New Roman" w:eastAsia="Times New Roman" w:hAnsi="Times New Roman" w:cs="Times New Roman"/>
        </w:rPr>
        <w:t>6</w:t>
      </w:r>
    </w:p>
    <w:p>
      <w:pPr>
        <w:keepNext/>
        <w:spacing w:before="0" w:after="0"/>
        <w:ind w:firstLine="567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РЕШЕНИЕ</w:t>
      </w:r>
    </w:p>
    <w:p>
      <w:pPr>
        <w:spacing w:before="0" w:after="0"/>
        <w:ind w:firstLine="567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ИМЕНЕМ РОССИЙСКОЙ ФЕДЕРАЦИИ</w:t>
      </w:r>
    </w:p>
    <w:p>
      <w:pPr>
        <w:spacing w:before="0" w:after="0"/>
        <w:ind w:firstLine="567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(резолютивная часть)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г. Сургут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11 августа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</w:p>
    <w:p>
      <w:pPr>
        <w:spacing w:before="0" w:after="0"/>
        <w:ind w:firstLine="567"/>
        <w:jc w:val="both"/>
        <w:rPr>
          <w:sz w:val="28"/>
          <w:szCs w:val="28"/>
        </w:rPr>
      </w:pP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sz w:val="28"/>
          <w:szCs w:val="28"/>
        </w:rPr>
        <w:t>ирово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й </w:t>
      </w:r>
      <w:r>
        <w:rPr>
          <w:rFonts w:ascii="Times New Roman" w:eastAsia="Times New Roman" w:hAnsi="Times New Roman" w:cs="Times New Roman"/>
          <w:sz w:val="28"/>
          <w:szCs w:val="28"/>
        </w:rPr>
        <w:t>судь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10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города окружного значения Сургута Ханты-Мансийского автономного округа – Югры Король Е.П., при секретаре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судебного заседания </w:t>
      </w:r>
      <w:r>
        <w:rPr>
          <w:rFonts w:ascii="Times New Roman" w:eastAsia="Times New Roman" w:hAnsi="Times New Roman" w:cs="Times New Roman"/>
          <w:sz w:val="28"/>
          <w:szCs w:val="28"/>
        </w:rPr>
        <w:t>Солодовниковой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Л.Н</w:t>
      </w:r>
      <w:r>
        <w:rPr>
          <w:rFonts w:ascii="Times New Roman" w:eastAsia="Times New Roman" w:hAnsi="Times New Roman" w:cs="Times New Roman"/>
          <w:sz w:val="28"/>
          <w:szCs w:val="28"/>
        </w:rPr>
        <w:t>., рассмотрев в открытом судебном заседании гражданское дело по исковому заявлению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ООО ПКО «</w:t>
      </w:r>
      <w:r>
        <w:rPr>
          <w:rFonts w:ascii="Times New Roman" w:eastAsia="Times New Roman" w:hAnsi="Times New Roman" w:cs="Times New Roman"/>
          <w:sz w:val="28"/>
          <w:szCs w:val="28"/>
        </w:rPr>
        <w:t>АйДи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Коллект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» к </w:t>
      </w:r>
      <w:r>
        <w:rPr>
          <w:rFonts w:ascii="Times New Roman" w:eastAsia="Times New Roman" w:hAnsi="Times New Roman" w:cs="Times New Roman"/>
          <w:sz w:val="28"/>
          <w:szCs w:val="28"/>
        </w:rPr>
        <w:t>Старцевой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Юлии Сергеевне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 взыскании задолженности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руководствуясь ст.ст.167, 194-199 ГПК РФ, </w:t>
      </w:r>
    </w:p>
    <w:p>
      <w:pPr>
        <w:spacing w:before="0" w:after="0"/>
        <w:ind w:firstLine="567"/>
        <w:jc w:val="both"/>
        <w:rPr>
          <w:sz w:val="28"/>
          <w:szCs w:val="28"/>
        </w:rPr>
      </w:pPr>
    </w:p>
    <w:p>
      <w:pPr>
        <w:spacing w:before="0" w:after="0"/>
        <w:ind w:firstLine="567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решил:</w:t>
      </w:r>
    </w:p>
    <w:p>
      <w:pPr>
        <w:spacing w:before="0" w:after="0"/>
        <w:ind w:firstLine="567"/>
        <w:jc w:val="center"/>
        <w:rPr>
          <w:sz w:val="28"/>
          <w:szCs w:val="28"/>
        </w:rPr>
      </w:pP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исков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ое заявление </w:t>
      </w:r>
      <w:r>
        <w:rPr>
          <w:rFonts w:ascii="Times New Roman" w:eastAsia="Times New Roman" w:hAnsi="Times New Roman" w:cs="Times New Roman"/>
          <w:sz w:val="28"/>
          <w:szCs w:val="28"/>
        </w:rPr>
        <w:t>ООО ПКО «</w:t>
      </w:r>
      <w:r>
        <w:rPr>
          <w:rFonts w:ascii="Times New Roman" w:eastAsia="Times New Roman" w:hAnsi="Times New Roman" w:cs="Times New Roman"/>
          <w:sz w:val="28"/>
          <w:szCs w:val="28"/>
        </w:rPr>
        <w:t>АйДи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Коллект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удовлетворить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Взыскать с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Старцевой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Юлии Сергеевн</w:t>
      </w:r>
      <w:r>
        <w:rPr>
          <w:rFonts w:ascii="Times New Roman" w:eastAsia="Times New Roman" w:hAnsi="Times New Roman" w:cs="Times New Roman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grp-19rplc-9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пользу </w:t>
      </w:r>
      <w:r>
        <w:rPr>
          <w:rFonts w:ascii="Times New Roman" w:eastAsia="Times New Roman" w:hAnsi="Times New Roman" w:cs="Times New Roman"/>
          <w:sz w:val="28"/>
          <w:szCs w:val="28"/>
        </w:rPr>
        <w:t>ООО ПКО «</w:t>
      </w:r>
      <w:r>
        <w:rPr>
          <w:rFonts w:ascii="Times New Roman" w:eastAsia="Times New Roman" w:hAnsi="Times New Roman" w:cs="Times New Roman"/>
          <w:sz w:val="28"/>
          <w:szCs w:val="28"/>
        </w:rPr>
        <w:t>АйДи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Коллект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r>
        <w:rPr>
          <w:rStyle w:val="cat-UserDefinedgrp-20rplc-11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задолженность по договору потребительского займа № </w:t>
      </w:r>
      <w:r>
        <w:rPr>
          <w:rStyle w:val="cat-UserDefinedgrp-21rplc-12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</w:rPr>
        <w:t>12.03.2025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года, заключенному с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ООО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МКК </w:t>
      </w:r>
      <w:r>
        <w:rPr>
          <w:rFonts w:ascii="Times New Roman" w:eastAsia="Times New Roman" w:hAnsi="Times New Roman" w:cs="Times New Roman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sz w:val="28"/>
          <w:szCs w:val="28"/>
        </w:rPr>
        <w:t>СМСФИНАНС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», образовавшуюся с </w:t>
      </w:r>
      <w:r>
        <w:rPr>
          <w:rFonts w:ascii="Times New Roman" w:eastAsia="Times New Roman" w:hAnsi="Times New Roman" w:cs="Times New Roman"/>
          <w:sz w:val="28"/>
          <w:szCs w:val="28"/>
        </w:rPr>
        <w:t>02.04.2025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 по </w:t>
      </w:r>
      <w:r>
        <w:rPr>
          <w:rFonts w:ascii="Times New Roman" w:eastAsia="Times New Roman" w:hAnsi="Times New Roman" w:cs="Times New Roman"/>
          <w:sz w:val="28"/>
          <w:szCs w:val="28"/>
        </w:rPr>
        <w:t>25.08.2025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размере </w:t>
      </w:r>
      <w:r>
        <w:rPr>
          <w:rStyle w:val="cat-Sumgrp-11rplc-17"/>
          <w:rFonts w:ascii="Times New Roman" w:eastAsia="Times New Roman" w:hAnsi="Times New Roman" w:cs="Times New Roman"/>
          <w:sz w:val="28"/>
          <w:szCs w:val="28"/>
        </w:rPr>
        <w:t>сумма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из которых: </w:t>
      </w:r>
      <w:r>
        <w:rPr>
          <w:rStyle w:val="cat-Sumgrp-12rplc-18"/>
          <w:rFonts w:ascii="Times New Roman" w:eastAsia="Times New Roman" w:hAnsi="Times New Roman" w:cs="Times New Roman"/>
          <w:sz w:val="28"/>
          <w:szCs w:val="28"/>
        </w:rPr>
        <w:t>сумма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сумма задолженности по основному долгу, </w:t>
      </w:r>
      <w:r>
        <w:rPr>
          <w:rStyle w:val="cat-Sumgrp-13rplc-19"/>
          <w:rFonts w:ascii="Times New Roman" w:eastAsia="Times New Roman" w:hAnsi="Times New Roman" w:cs="Times New Roman"/>
          <w:sz w:val="28"/>
          <w:szCs w:val="28"/>
        </w:rPr>
        <w:t>сумма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сумма задолженности по процентам, </w:t>
      </w:r>
      <w:r>
        <w:rPr>
          <w:rStyle w:val="cat-Sumgrp-14rplc-20"/>
          <w:rFonts w:ascii="Times New Roman" w:eastAsia="Times New Roman" w:hAnsi="Times New Roman" w:cs="Times New Roman"/>
          <w:sz w:val="28"/>
          <w:szCs w:val="28"/>
        </w:rPr>
        <w:t>сумма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сумма задолженности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просроченным процентам, </w:t>
      </w:r>
      <w:r>
        <w:rPr>
          <w:rStyle w:val="cat-Sumgrp-15rplc-21"/>
          <w:rFonts w:ascii="Times New Roman" w:eastAsia="Times New Roman" w:hAnsi="Times New Roman" w:cs="Times New Roman"/>
          <w:sz w:val="28"/>
          <w:szCs w:val="28"/>
        </w:rPr>
        <w:t>сумма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сумма задолженности по штрафам,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 также расходы по уплате государственной пошлины в размере </w:t>
      </w:r>
      <w:r>
        <w:rPr>
          <w:rStyle w:val="cat-Sumgrp-16rplc-22"/>
          <w:rFonts w:ascii="Times New Roman" w:eastAsia="Times New Roman" w:hAnsi="Times New Roman" w:cs="Times New Roman"/>
          <w:sz w:val="28"/>
          <w:szCs w:val="28"/>
        </w:rPr>
        <w:t>сумма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Разъяснить сторонам, что заявление о составлении мотивированного решения может быть подано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Решение может быть обжаловано в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городской суд в течение месяца со дня принятия решения суда в окончательной форме путем подачи апелляционной жалобы </w:t>
      </w:r>
      <w:r>
        <w:rPr>
          <w:rFonts w:ascii="Times New Roman" w:eastAsia="Times New Roman" w:hAnsi="Times New Roman" w:cs="Times New Roman"/>
          <w:sz w:val="28"/>
          <w:szCs w:val="28"/>
        </w:rPr>
        <w:t>через мирового судью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10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города окружного значения Сургута.</w:t>
      </w:r>
    </w:p>
    <w:p>
      <w:pPr>
        <w:spacing w:before="0" w:after="0"/>
        <w:ind w:firstLine="567"/>
        <w:jc w:val="both"/>
        <w:rPr>
          <w:sz w:val="28"/>
          <w:szCs w:val="28"/>
        </w:rPr>
      </w:pP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Мировой судья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Е.П. Король 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КОПИЯ ВЕРНА </w:t>
      </w:r>
      <w:r>
        <w:rPr>
          <w:rFonts w:ascii="Times New Roman" w:eastAsia="Times New Roman" w:hAnsi="Times New Roman" w:cs="Times New Roman"/>
          <w:sz w:val="20"/>
          <w:szCs w:val="20"/>
        </w:rPr>
        <w:t>11 августа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2026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года 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Мировой судья судебного участка №10 </w:t>
      </w:r>
      <w:r>
        <w:rPr>
          <w:rFonts w:ascii="Times New Roman" w:eastAsia="Times New Roman" w:hAnsi="Times New Roman" w:cs="Times New Roman"/>
          <w:sz w:val="20"/>
          <w:szCs w:val="20"/>
        </w:rPr>
        <w:t>Сургутского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судебного района города окружного значения Сургута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ХМАО-Югры ______________________ Король Е.П.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Подлинный документ находится в деле № 2-</w:t>
      </w:r>
      <w:r>
        <w:rPr>
          <w:rFonts w:ascii="Times New Roman" w:eastAsia="Times New Roman" w:hAnsi="Times New Roman" w:cs="Times New Roman"/>
          <w:sz w:val="20"/>
          <w:szCs w:val="20"/>
        </w:rPr>
        <w:t>3743</w:t>
      </w:r>
      <w:r>
        <w:rPr>
          <w:rFonts w:ascii="Times New Roman" w:eastAsia="Times New Roman" w:hAnsi="Times New Roman" w:cs="Times New Roman"/>
          <w:sz w:val="20"/>
          <w:szCs w:val="20"/>
        </w:rPr>
        <w:t>-2610/202</w:t>
      </w:r>
      <w:r>
        <w:rPr>
          <w:rFonts w:ascii="Times New Roman" w:eastAsia="Times New Roman" w:hAnsi="Times New Roman" w:cs="Times New Roman"/>
          <w:sz w:val="20"/>
          <w:szCs w:val="20"/>
        </w:rPr>
        <w:t>6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19rplc-9">
    <w:name w:val="cat-UserDefined grp-19 rplc-9"/>
    <w:basedOn w:val="DefaultParagraphFont"/>
  </w:style>
  <w:style w:type="character" w:customStyle="1" w:styleId="cat-UserDefinedgrp-20rplc-11">
    <w:name w:val="cat-UserDefined grp-20 rplc-11"/>
    <w:basedOn w:val="DefaultParagraphFont"/>
  </w:style>
  <w:style w:type="character" w:customStyle="1" w:styleId="cat-UserDefinedgrp-21rplc-12">
    <w:name w:val="cat-UserDefined grp-21 rplc-12"/>
    <w:basedOn w:val="DefaultParagraphFont"/>
  </w:style>
  <w:style w:type="character" w:customStyle="1" w:styleId="cat-Sumgrp-11rplc-17">
    <w:name w:val="cat-Sum grp-11 rplc-17"/>
    <w:basedOn w:val="DefaultParagraphFont"/>
  </w:style>
  <w:style w:type="character" w:customStyle="1" w:styleId="cat-Sumgrp-12rplc-18">
    <w:name w:val="cat-Sum grp-12 rplc-18"/>
    <w:basedOn w:val="DefaultParagraphFont"/>
  </w:style>
  <w:style w:type="character" w:customStyle="1" w:styleId="cat-Sumgrp-13rplc-19">
    <w:name w:val="cat-Sum grp-13 rplc-19"/>
    <w:basedOn w:val="DefaultParagraphFont"/>
  </w:style>
  <w:style w:type="character" w:customStyle="1" w:styleId="cat-Sumgrp-14rplc-20">
    <w:name w:val="cat-Sum grp-14 rplc-20"/>
    <w:basedOn w:val="DefaultParagraphFont"/>
  </w:style>
  <w:style w:type="character" w:customStyle="1" w:styleId="cat-Sumgrp-15rplc-21">
    <w:name w:val="cat-Sum grp-15 rplc-21"/>
    <w:basedOn w:val="DefaultParagraphFont"/>
  </w:style>
  <w:style w:type="character" w:customStyle="1" w:styleId="cat-Sumgrp-16rplc-22">
    <w:name w:val="cat-Sum grp-16 rplc-22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